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C8EE1" w14:textId="23193D5B" w:rsidR="006978E6" w:rsidRPr="000D3B59" w:rsidRDefault="000D3B59">
      <w:r w:rsidRPr="000D3B59">
        <w:t>Introduction</w:t>
      </w:r>
    </w:p>
    <w:tbl>
      <w:tblPr>
        <w:tblW w:w="20200" w:type="dxa"/>
        <w:tblLook w:val="04A0" w:firstRow="1" w:lastRow="0" w:firstColumn="1" w:lastColumn="0" w:noHBand="0" w:noVBand="1"/>
      </w:tblPr>
      <w:tblGrid>
        <w:gridCol w:w="20200"/>
      </w:tblGrid>
      <w:tr w:rsidR="000D3B59" w:rsidRPr="000D3B59" w14:paraId="5C5C0BD8" w14:textId="77777777" w:rsidTr="000D3B59">
        <w:trPr>
          <w:trHeight w:val="300"/>
        </w:trPr>
        <w:tc>
          <w:tcPr>
            <w:tcW w:w="20200" w:type="dxa"/>
            <w:tcBorders>
              <w:top w:val="nil"/>
              <w:left w:val="nil"/>
              <w:bottom w:val="nil"/>
              <w:right w:val="nil"/>
            </w:tcBorders>
            <w:shd w:val="clear" w:color="auto" w:fill="auto"/>
            <w:noWrap/>
            <w:vAlign w:val="bottom"/>
            <w:hideMark/>
          </w:tcPr>
          <w:p w14:paraId="780B161B" w14:textId="77777777" w:rsidR="000D3B59" w:rsidRPr="000D3B59" w:rsidRDefault="000D3B59">
            <w:pPr>
              <w:rPr>
                <w:color w:val="000000"/>
              </w:rPr>
            </w:pPr>
            <w:r w:rsidRPr="000D3B59">
              <w:rPr>
                <w:color w:val="000000"/>
              </w:rPr>
              <w:t>A government has a duty to ensure that each one of their citizens is healthy, whether it is by simply promoting public health or taking action to ensure the publics’ health.</w:t>
            </w:r>
          </w:p>
        </w:tc>
      </w:tr>
      <w:tr w:rsidR="000D3B59" w:rsidRPr="000D3B59" w14:paraId="6278327C" w14:textId="77777777" w:rsidTr="000D3B59">
        <w:trPr>
          <w:trHeight w:val="300"/>
        </w:trPr>
        <w:tc>
          <w:tcPr>
            <w:tcW w:w="20200" w:type="dxa"/>
            <w:tcBorders>
              <w:top w:val="nil"/>
              <w:left w:val="nil"/>
              <w:bottom w:val="nil"/>
              <w:right w:val="nil"/>
            </w:tcBorders>
            <w:shd w:val="clear" w:color="auto" w:fill="auto"/>
            <w:noWrap/>
            <w:vAlign w:val="bottom"/>
            <w:hideMark/>
          </w:tcPr>
          <w:p w14:paraId="523F53A1" w14:textId="77777777" w:rsidR="000D3B59" w:rsidRPr="000D3B59" w:rsidRDefault="000D3B59">
            <w:pPr>
              <w:rPr>
                <w:color w:val="000000"/>
              </w:rPr>
            </w:pPr>
            <w:r w:rsidRPr="000D3B59">
              <w:rPr>
                <w:color w:val="000000"/>
              </w:rPr>
              <w:t>Government rules on what people eat and drink and how those foods and beverages are prepared is ultimately better for society.</w:t>
            </w:r>
          </w:p>
        </w:tc>
      </w:tr>
      <w:tr w:rsidR="000D3B59" w:rsidRPr="000D3B59" w14:paraId="7D6A74C9" w14:textId="77777777" w:rsidTr="000D3B59">
        <w:trPr>
          <w:trHeight w:val="300"/>
        </w:trPr>
        <w:tc>
          <w:tcPr>
            <w:tcW w:w="20200" w:type="dxa"/>
            <w:tcBorders>
              <w:top w:val="nil"/>
              <w:left w:val="nil"/>
              <w:bottom w:val="nil"/>
              <w:right w:val="nil"/>
            </w:tcBorders>
            <w:shd w:val="clear" w:color="auto" w:fill="auto"/>
            <w:noWrap/>
            <w:vAlign w:val="bottom"/>
            <w:hideMark/>
          </w:tcPr>
          <w:p w14:paraId="3835A793" w14:textId="77777777" w:rsidR="000D3B59" w:rsidRPr="000D3B59" w:rsidRDefault="000D3B59">
            <w:pPr>
              <w:rPr>
                <w:color w:val="000000"/>
              </w:rPr>
            </w:pPr>
            <w:r w:rsidRPr="000D3B59">
              <w:rPr>
                <w:color w:val="000000"/>
              </w:rPr>
              <w:t>In the United States a debate has been ongoing on the government’s ability to regulate the food citizens eat.</w:t>
            </w:r>
          </w:p>
        </w:tc>
      </w:tr>
      <w:tr w:rsidR="000D3B59" w:rsidRPr="000D3B59" w14:paraId="7C30F7D9" w14:textId="77777777" w:rsidTr="000D3B59">
        <w:trPr>
          <w:trHeight w:val="300"/>
        </w:trPr>
        <w:tc>
          <w:tcPr>
            <w:tcW w:w="20200" w:type="dxa"/>
            <w:tcBorders>
              <w:top w:val="nil"/>
              <w:left w:val="nil"/>
              <w:bottom w:val="nil"/>
              <w:right w:val="nil"/>
            </w:tcBorders>
            <w:shd w:val="clear" w:color="auto" w:fill="auto"/>
            <w:noWrap/>
            <w:vAlign w:val="bottom"/>
            <w:hideMark/>
          </w:tcPr>
          <w:p w14:paraId="780F40AC" w14:textId="77777777" w:rsidR="000D3B59" w:rsidRPr="000D3B59" w:rsidRDefault="000D3B59">
            <w:pPr>
              <w:rPr>
                <w:color w:val="000000"/>
              </w:rPr>
            </w:pPr>
            <w:r w:rsidRPr="000D3B59">
              <w:rPr>
                <w:color w:val="000000"/>
              </w:rPr>
              <w:t>Over the past years, the New York City Board of Health has been placing such regulations on the city’s restaurants, some of the rules include the banning of trans fats and placing a limit on the size of sugary drinks to 16 ounces.</w:t>
            </w:r>
          </w:p>
        </w:tc>
      </w:tr>
      <w:tr w:rsidR="000D3B59" w:rsidRPr="000D3B59" w14:paraId="2D1FB6A8" w14:textId="77777777" w:rsidTr="000D3B59">
        <w:trPr>
          <w:trHeight w:val="300"/>
        </w:trPr>
        <w:tc>
          <w:tcPr>
            <w:tcW w:w="20200" w:type="dxa"/>
            <w:tcBorders>
              <w:top w:val="nil"/>
              <w:left w:val="nil"/>
              <w:bottom w:val="nil"/>
              <w:right w:val="nil"/>
            </w:tcBorders>
            <w:shd w:val="clear" w:color="auto" w:fill="auto"/>
            <w:noWrap/>
            <w:vAlign w:val="bottom"/>
            <w:hideMark/>
          </w:tcPr>
          <w:p w14:paraId="7DA1394A" w14:textId="77777777" w:rsidR="000D3B59" w:rsidRPr="000D3B59" w:rsidRDefault="000D3B59">
            <w:pPr>
              <w:rPr>
                <w:color w:val="000000"/>
              </w:rPr>
            </w:pPr>
            <w:r w:rsidRPr="000D3B59">
              <w:rPr>
                <w:color w:val="000000"/>
              </w:rPr>
              <w:t>These regulations have been shown to reduce the health problems associated with them, such as heart problems, in cities where foods are regulated.</w:t>
            </w:r>
          </w:p>
        </w:tc>
      </w:tr>
    </w:tbl>
    <w:p w14:paraId="1A538981" w14:textId="11CECB3F" w:rsidR="000D3B59" w:rsidRPr="000D3B59" w:rsidRDefault="000D3B59"/>
    <w:p w14:paraId="35FF709F" w14:textId="60740DBE" w:rsidR="000D3B59" w:rsidRPr="000D3B59" w:rsidRDefault="000D3B59">
      <w:bookmarkStart w:id="0" w:name="_GoBack"/>
      <w:bookmarkEnd w:id="0"/>
    </w:p>
    <w:p w14:paraId="50F5C89D" w14:textId="582372B8" w:rsidR="000D3B59" w:rsidRPr="000D3B59" w:rsidRDefault="000D3B59"/>
    <w:p w14:paraId="62F4D2B6" w14:textId="01E7B491" w:rsidR="000D3B59" w:rsidRPr="000D3B59" w:rsidRDefault="000D3B59">
      <w:r w:rsidRPr="000D3B59">
        <w:t>Body Paragraph One</w:t>
      </w:r>
    </w:p>
    <w:tbl>
      <w:tblPr>
        <w:tblW w:w="21565" w:type="dxa"/>
        <w:tblLook w:val="04A0" w:firstRow="1" w:lastRow="0" w:firstColumn="1" w:lastColumn="0" w:noHBand="0" w:noVBand="1"/>
      </w:tblPr>
      <w:tblGrid>
        <w:gridCol w:w="21565"/>
      </w:tblGrid>
      <w:tr w:rsidR="000D3B59" w:rsidRPr="000D3B59" w14:paraId="51DA6C59" w14:textId="77777777" w:rsidTr="000D3B59">
        <w:trPr>
          <w:trHeight w:val="315"/>
        </w:trPr>
        <w:tc>
          <w:tcPr>
            <w:tcW w:w="21565" w:type="dxa"/>
            <w:tcBorders>
              <w:top w:val="nil"/>
              <w:left w:val="nil"/>
              <w:bottom w:val="nil"/>
              <w:right w:val="nil"/>
            </w:tcBorders>
            <w:shd w:val="clear" w:color="auto" w:fill="auto"/>
            <w:noWrap/>
            <w:vAlign w:val="center"/>
            <w:hideMark/>
          </w:tcPr>
          <w:p w14:paraId="7619ABA2" w14:textId="77777777" w:rsidR="000D3B59" w:rsidRPr="000D3B59" w:rsidRDefault="000D3B59">
            <w:pPr>
              <w:rPr>
                <w:color w:val="000000"/>
              </w:rPr>
            </w:pPr>
            <w:r w:rsidRPr="000D3B59">
              <w:rPr>
                <w:color w:val="000000"/>
              </w:rPr>
              <w:t>“For example, trans fats can raise our level of ‘bad’ cholesterol while also lowering our ‘good’ cholesterol, both of which can contribute to heart disease,” said Glass.</w:t>
            </w:r>
          </w:p>
        </w:tc>
      </w:tr>
      <w:tr w:rsidR="000D3B59" w:rsidRPr="000D3B59" w14:paraId="7136A28D" w14:textId="77777777" w:rsidTr="000D3B59">
        <w:trPr>
          <w:trHeight w:val="315"/>
        </w:trPr>
        <w:tc>
          <w:tcPr>
            <w:tcW w:w="21565" w:type="dxa"/>
            <w:tcBorders>
              <w:top w:val="nil"/>
              <w:left w:val="nil"/>
              <w:bottom w:val="nil"/>
              <w:right w:val="nil"/>
            </w:tcBorders>
            <w:shd w:val="clear" w:color="auto" w:fill="auto"/>
            <w:noWrap/>
            <w:vAlign w:val="center"/>
            <w:hideMark/>
          </w:tcPr>
          <w:p w14:paraId="437B6DF8" w14:textId="77777777" w:rsidR="000D3B59" w:rsidRPr="000D3B59" w:rsidRDefault="000D3B59">
            <w:pPr>
              <w:rPr>
                <w:color w:val="000000"/>
              </w:rPr>
            </w:pPr>
            <w:r w:rsidRPr="000D3B59">
              <w:rPr>
                <w:color w:val="000000"/>
              </w:rPr>
              <w:t xml:space="preserve">A city where </w:t>
            </w:r>
            <w:proofErr w:type="gramStart"/>
            <w:r w:rsidRPr="000D3B59">
              <w:rPr>
                <w:color w:val="000000"/>
              </w:rPr>
              <w:t>the majority of</w:t>
            </w:r>
            <w:proofErr w:type="gramEnd"/>
            <w:r w:rsidRPr="000D3B59">
              <w:rPr>
                <w:color w:val="000000"/>
              </w:rPr>
              <w:t xml:space="preserve"> people have heart issues, would not be able to even function properly, the majority of the city’s spending would have to be devoted to healthcare, something many big cities could not afford to do.</w:t>
            </w:r>
          </w:p>
        </w:tc>
      </w:tr>
      <w:tr w:rsidR="000D3B59" w:rsidRPr="000D3B59" w14:paraId="1B843D67" w14:textId="77777777" w:rsidTr="000D3B59">
        <w:trPr>
          <w:trHeight w:val="315"/>
        </w:trPr>
        <w:tc>
          <w:tcPr>
            <w:tcW w:w="21565" w:type="dxa"/>
            <w:tcBorders>
              <w:top w:val="nil"/>
              <w:left w:val="nil"/>
              <w:bottom w:val="nil"/>
              <w:right w:val="nil"/>
            </w:tcBorders>
            <w:shd w:val="clear" w:color="auto" w:fill="auto"/>
            <w:noWrap/>
            <w:vAlign w:val="center"/>
            <w:hideMark/>
          </w:tcPr>
          <w:p w14:paraId="5806E4CC" w14:textId="77777777" w:rsidR="000D3B59" w:rsidRPr="000D3B59" w:rsidRDefault="000D3B59">
            <w:pPr>
              <w:rPr>
                <w:color w:val="000000"/>
              </w:rPr>
            </w:pPr>
            <w:r w:rsidRPr="000D3B59">
              <w:rPr>
                <w:color w:val="000000"/>
              </w:rPr>
              <w:t>By using these fats, restaurants can make their product easier to ship, as they are in a solid form and have a longer shelf life than non-</w:t>
            </w:r>
            <w:proofErr w:type="spellStart"/>
            <w:r w:rsidRPr="000D3B59">
              <w:rPr>
                <w:color w:val="000000"/>
              </w:rPr>
              <w:t>trans fat</w:t>
            </w:r>
            <w:proofErr w:type="spellEnd"/>
            <w:r w:rsidRPr="000D3B59">
              <w:rPr>
                <w:color w:val="000000"/>
              </w:rPr>
              <w:t xml:space="preserve"> foods.</w:t>
            </w:r>
          </w:p>
        </w:tc>
      </w:tr>
      <w:tr w:rsidR="000D3B59" w:rsidRPr="000D3B59" w14:paraId="63D41962" w14:textId="77777777" w:rsidTr="000D3B59">
        <w:trPr>
          <w:trHeight w:val="315"/>
        </w:trPr>
        <w:tc>
          <w:tcPr>
            <w:tcW w:w="21565" w:type="dxa"/>
            <w:tcBorders>
              <w:top w:val="nil"/>
              <w:left w:val="nil"/>
              <w:bottom w:val="nil"/>
              <w:right w:val="nil"/>
            </w:tcBorders>
            <w:shd w:val="clear" w:color="auto" w:fill="auto"/>
            <w:noWrap/>
            <w:vAlign w:val="center"/>
            <w:hideMark/>
          </w:tcPr>
          <w:p w14:paraId="3B346359" w14:textId="2BF06D09" w:rsidR="000D3B59" w:rsidRPr="000D3B59" w:rsidRDefault="000D3B59">
            <w:pPr>
              <w:rPr>
                <w:color w:val="000000"/>
              </w:rPr>
            </w:pPr>
            <w:r w:rsidRPr="000D3B59">
              <w:rPr>
                <w:color w:val="000000"/>
              </w:rPr>
              <w:t>Certain ways that food is prepared are often the primary cause for their unhealthiness</w:t>
            </w:r>
            <w:r w:rsidRPr="000D3B59">
              <w:rPr>
                <w:color w:val="000000"/>
              </w:rPr>
              <w:t xml:space="preserve"> </w:t>
            </w:r>
            <w:r w:rsidRPr="000D3B59">
              <w:rPr>
                <w:color w:val="000000"/>
              </w:rPr>
              <w:t>and would put the public at a greater risk of things like heart disease.</w:t>
            </w:r>
          </w:p>
        </w:tc>
      </w:tr>
      <w:tr w:rsidR="000D3B59" w:rsidRPr="000D3B59" w14:paraId="2B8AAE8A" w14:textId="77777777" w:rsidTr="000D3B59">
        <w:trPr>
          <w:trHeight w:val="315"/>
        </w:trPr>
        <w:tc>
          <w:tcPr>
            <w:tcW w:w="21565" w:type="dxa"/>
            <w:tcBorders>
              <w:top w:val="nil"/>
              <w:left w:val="nil"/>
              <w:bottom w:val="nil"/>
              <w:right w:val="nil"/>
            </w:tcBorders>
            <w:shd w:val="clear" w:color="auto" w:fill="auto"/>
            <w:noWrap/>
            <w:vAlign w:val="center"/>
            <w:hideMark/>
          </w:tcPr>
          <w:p w14:paraId="5ADEAC73" w14:textId="77777777" w:rsidR="000D3B59" w:rsidRPr="000D3B59" w:rsidRDefault="000D3B59">
            <w:pPr>
              <w:rPr>
                <w:color w:val="000000"/>
              </w:rPr>
            </w:pPr>
            <w:r w:rsidRPr="000D3B59">
              <w:rPr>
                <w:color w:val="000000"/>
              </w:rPr>
              <w:t>One of the first things to be banned were trans fats, used in the making of many foods found fast food restaurants.</w:t>
            </w:r>
          </w:p>
        </w:tc>
      </w:tr>
      <w:tr w:rsidR="000D3B59" w:rsidRPr="000D3B59" w14:paraId="543031B9" w14:textId="77777777" w:rsidTr="000D3B59">
        <w:trPr>
          <w:trHeight w:val="315"/>
        </w:trPr>
        <w:tc>
          <w:tcPr>
            <w:tcW w:w="21565" w:type="dxa"/>
            <w:tcBorders>
              <w:top w:val="nil"/>
              <w:left w:val="nil"/>
              <w:bottom w:val="nil"/>
              <w:right w:val="nil"/>
            </w:tcBorders>
            <w:shd w:val="clear" w:color="auto" w:fill="auto"/>
            <w:noWrap/>
            <w:vAlign w:val="center"/>
            <w:hideMark/>
          </w:tcPr>
          <w:p w14:paraId="0256BA28" w14:textId="77777777" w:rsidR="000D3B59" w:rsidRPr="000D3B59" w:rsidRDefault="000D3B59">
            <w:pPr>
              <w:rPr>
                <w:color w:val="000000"/>
              </w:rPr>
            </w:pPr>
            <w:r w:rsidRPr="000D3B59">
              <w:rPr>
                <w:color w:val="000000"/>
              </w:rPr>
              <w:t xml:space="preserve">The article </w:t>
            </w:r>
            <w:r w:rsidRPr="000D3B59">
              <w:rPr>
                <w:i/>
                <w:iCs/>
                <w:color w:val="000000"/>
              </w:rPr>
              <w:t xml:space="preserve">Should the Government Regulate What We Eat </w:t>
            </w:r>
            <w:r w:rsidRPr="000D3B59">
              <w:rPr>
                <w:color w:val="000000"/>
              </w:rPr>
              <w:t>author Bert Glass explains more about why companies use these harmful fats in their foods.</w:t>
            </w:r>
          </w:p>
        </w:tc>
      </w:tr>
      <w:tr w:rsidR="000D3B59" w:rsidRPr="000D3B59" w14:paraId="3E509620" w14:textId="77777777" w:rsidTr="000D3B59">
        <w:trPr>
          <w:trHeight w:val="315"/>
        </w:trPr>
        <w:tc>
          <w:tcPr>
            <w:tcW w:w="21565" w:type="dxa"/>
            <w:tcBorders>
              <w:top w:val="nil"/>
              <w:left w:val="nil"/>
              <w:bottom w:val="nil"/>
              <w:right w:val="nil"/>
            </w:tcBorders>
            <w:shd w:val="clear" w:color="auto" w:fill="auto"/>
            <w:noWrap/>
            <w:vAlign w:val="center"/>
            <w:hideMark/>
          </w:tcPr>
          <w:p w14:paraId="57F071F5" w14:textId="77777777" w:rsidR="000D3B59" w:rsidRPr="000D3B59" w:rsidRDefault="000D3B59">
            <w:pPr>
              <w:rPr>
                <w:color w:val="000000"/>
              </w:rPr>
            </w:pPr>
            <w:r w:rsidRPr="000D3B59">
              <w:rPr>
                <w:color w:val="000000"/>
              </w:rPr>
              <w:t>The risk of certain ingredients is simply too high for the governing body of an area not to step in.</w:t>
            </w:r>
          </w:p>
        </w:tc>
      </w:tr>
      <w:tr w:rsidR="000D3B59" w:rsidRPr="000D3B59" w14:paraId="657C58BA" w14:textId="77777777" w:rsidTr="000D3B59">
        <w:trPr>
          <w:trHeight w:val="315"/>
        </w:trPr>
        <w:tc>
          <w:tcPr>
            <w:tcW w:w="21565" w:type="dxa"/>
            <w:tcBorders>
              <w:top w:val="nil"/>
              <w:left w:val="nil"/>
              <w:bottom w:val="nil"/>
              <w:right w:val="nil"/>
            </w:tcBorders>
            <w:shd w:val="clear" w:color="auto" w:fill="auto"/>
            <w:noWrap/>
            <w:vAlign w:val="center"/>
            <w:hideMark/>
          </w:tcPr>
          <w:p w14:paraId="349C2676" w14:textId="77777777" w:rsidR="000D3B59" w:rsidRPr="000D3B59" w:rsidRDefault="000D3B59">
            <w:pPr>
              <w:rPr>
                <w:color w:val="000000"/>
              </w:rPr>
            </w:pPr>
            <w:r w:rsidRPr="000D3B59">
              <w:rPr>
                <w:color w:val="000000"/>
              </w:rPr>
              <w:t>While this is good for the company, when people continue to eat these foods, their health can deteriorate.</w:t>
            </w:r>
          </w:p>
        </w:tc>
      </w:tr>
    </w:tbl>
    <w:p w14:paraId="3106C976" w14:textId="6C6B82D7" w:rsidR="000D3B59" w:rsidRPr="000D3B59" w:rsidRDefault="000D3B59"/>
    <w:p w14:paraId="2362F73F" w14:textId="26B3E416" w:rsidR="000D3B59" w:rsidRPr="000D3B59" w:rsidRDefault="000D3B59"/>
    <w:p w14:paraId="5E41DC4F" w14:textId="1FADA502" w:rsidR="000D3B59" w:rsidRPr="000D3B59" w:rsidRDefault="000D3B59"/>
    <w:p w14:paraId="639FFD30" w14:textId="54958A53" w:rsidR="000D3B59" w:rsidRPr="000D3B59" w:rsidRDefault="000D3B59">
      <w:r w:rsidRPr="000D3B59">
        <w:t>Body Paragraph Two</w:t>
      </w:r>
    </w:p>
    <w:tbl>
      <w:tblPr>
        <w:tblW w:w="18020" w:type="dxa"/>
        <w:tblLook w:val="04A0" w:firstRow="1" w:lastRow="0" w:firstColumn="1" w:lastColumn="0" w:noHBand="0" w:noVBand="1"/>
      </w:tblPr>
      <w:tblGrid>
        <w:gridCol w:w="18020"/>
      </w:tblGrid>
      <w:tr w:rsidR="000D3B59" w:rsidRPr="000D3B59" w14:paraId="5DFEAA16" w14:textId="77777777" w:rsidTr="000D3B59">
        <w:trPr>
          <w:trHeight w:val="315"/>
        </w:trPr>
        <w:tc>
          <w:tcPr>
            <w:tcW w:w="18020" w:type="dxa"/>
            <w:tcBorders>
              <w:top w:val="nil"/>
              <w:left w:val="nil"/>
              <w:bottom w:val="nil"/>
              <w:right w:val="nil"/>
            </w:tcBorders>
            <w:shd w:val="clear" w:color="auto" w:fill="auto"/>
            <w:noWrap/>
            <w:vAlign w:val="center"/>
            <w:hideMark/>
          </w:tcPr>
          <w:p w14:paraId="21AF528D" w14:textId="77777777" w:rsidR="000D3B59" w:rsidRPr="000D3B59" w:rsidRDefault="000D3B59">
            <w:pPr>
              <w:rPr>
                <w:color w:val="000000"/>
              </w:rPr>
            </w:pPr>
            <w:r w:rsidRPr="000D3B59">
              <w:rPr>
                <w:color w:val="000000"/>
              </w:rPr>
              <w:t xml:space="preserve">“Sixteen ounces provides two full servings, about 50 grams of sugars, and 200 calories-10 percent of daily calories for someone who consumes 2,000 calories a day,” said Nestle.  </w:t>
            </w:r>
          </w:p>
        </w:tc>
      </w:tr>
      <w:tr w:rsidR="000D3B59" w:rsidRPr="000D3B59" w14:paraId="7E452DCB" w14:textId="77777777" w:rsidTr="000D3B59">
        <w:trPr>
          <w:trHeight w:val="315"/>
        </w:trPr>
        <w:tc>
          <w:tcPr>
            <w:tcW w:w="18020" w:type="dxa"/>
            <w:tcBorders>
              <w:top w:val="nil"/>
              <w:left w:val="nil"/>
              <w:bottom w:val="nil"/>
              <w:right w:val="nil"/>
            </w:tcBorders>
            <w:shd w:val="clear" w:color="auto" w:fill="auto"/>
            <w:noWrap/>
            <w:vAlign w:val="center"/>
            <w:hideMark/>
          </w:tcPr>
          <w:p w14:paraId="0DCFF70C" w14:textId="77777777" w:rsidR="000D3B59" w:rsidRPr="000D3B59" w:rsidRDefault="000D3B59">
            <w:pPr>
              <w:rPr>
                <w:color w:val="000000"/>
              </w:rPr>
            </w:pPr>
            <w:r w:rsidRPr="000D3B59">
              <w:rPr>
                <w:color w:val="000000"/>
              </w:rPr>
              <w:t>A portion of the obesity problem in the United States could be erased by limiting soda sizes across the country.</w:t>
            </w:r>
          </w:p>
        </w:tc>
      </w:tr>
      <w:tr w:rsidR="000D3B59" w:rsidRPr="000D3B59" w14:paraId="366DC3EC" w14:textId="77777777" w:rsidTr="000D3B59">
        <w:trPr>
          <w:trHeight w:val="315"/>
        </w:trPr>
        <w:tc>
          <w:tcPr>
            <w:tcW w:w="18020" w:type="dxa"/>
            <w:tcBorders>
              <w:top w:val="nil"/>
              <w:left w:val="nil"/>
              <w:bottom w:val="nil"/>
              <w:right w:val="nil"/>
            </w:tcBorders>
            <w:shd w:val="clear" w:color="auto" w:fill="auto"/>
            <w:noWrap/>
            <w:vAlign w:val="center"/>
            <w:hideMark/>
          </w:tcPr>
          <w:p w14:paraId="3EFACBEB" w14:textId="77777777" w:rsidR="000D3B59" w:rsidRPr="000D3B59" w:rsidRDefault="000D3B59">
            <w:pPr>
              <w:rPr>
                <w:color w:val="000000"/>
              </w:rPr>
            </w:pPr>
            <w:r w:rsidRPr="000D3B59">
              <w:rPr>
                <w:color w:val="000000"/>
              </w:rPr>
              <w:t>A smaller obesity rate means a healthier nation, and one of the government’s prime duties, is to ensure a healthy public.</w:t>
            </w:r>
          </w:p>
        </w:tc>
      </w:tr>
      <w:tr w:rsidR="000D3B59" w:rsidRPr="000D3B59" w14:paraId="65F30F34" w14:textId="77777777" w:rsidTr="000D3B59">
        <w:trPr>
          <w:trHeight w:val="315"/>
        </w:trPr>
        <w:tc>
          <w:tcPr>
            <w:tcW w:w="18020" w:type="dxa"/>
            <w:tcBorders>
              <w:top w:val="nil"/>
              <w:left w:val="nil"/>
              <w:bottom w:val="nil"/>
              <w:right w:val="nil"/>
            </w:tcBorders>
            <w:shd w:val="clear" w:color="auto" w:fill="auto"/>
            <w:noWrap/>
            <w:vAlign w:val="center"/>
            <w:hideMark/>
          </w:tcPr>
          <w:p w14:paraId="2C020E80" w14:textId="77777777" w:rsidR="000D3B59" w:rsidRPr="000D3B59" w:rsidRDefault="000D3B59">
            <w:pPr>
              <w:rPr>
                <w:color w:val="000000"/>
              </w:rPr>
            </w:pPr>
            <w:r w:rsidRPr="000D3B59">
              <w:rPr>
                <w:color w:val="000000"/>
              </w:rPr>
              <w:t>Another reason the government should be allowed to regulate foods and beverages is because, currently, America is one of the most obese nations in the world.</w:t>
            </w:r>
          </w:p>
        </w:tc>
      </w:tr>
      <w:tr w:rsidR="000D3B59" w:rsidRPr="000D3B59" w14:paraId="31770C45" w14:textId="77777777" w:rsidTr="000D3B59">
        <w:trPr>
          <w:trHeight w:val="315"/>
        </w:trPr>
        <w:tc>
          <w:tcPr>
            <w:tcW w:w="18020" w:type="dxa"/>
            <w:tcBorders>
              <w:top w:val="nil"/>
              <w:left w:val="nil"/>
              <w:bottom w:val="nil"/>
              <w:right w:val="nil"/>
            </w:tcBorders>
            <w:shd w:val="clear" w:color="auto" w:fill="auto"/>
            <w:noWrap/>
            <w:vAlign w:val="center"/>
            <w:hideMark/>
          </w:tcPr>
          <w:p w14:paraId="389B1B67" w14:textId="77777777" w:rsidR="000D3B59" w:rsidRPr="000D3B59" w:rsidRDefault="000D3B59">
            <w:pPr>
              <w:rPr>
                <w:color w:val="000000"/>
              </w:rPr>
            </w:pPr>
            <w:r w:rsidRPr="000D3B59">
              <w:rPr>
                <w:color w:val="000000"/>
              </w:rPr>
              <w:t>New York, for example placed the limit to 16 ounces, a move praised by health advocates like Marion Nestle.</w:t>
            </w:r>
          </w:p>
        </w:tc>
      </w:tr>
      <w:tr w:rsidR="000D3B59" w:rsidRPr="000D3B59" w14:paraId="107B2431" w14:textId="77777777" w:rsidTr="000D3B59">
        <w:trPr>
          <w:trHeight w:val="315"/>
        </w:trPr>
        <w:tc>
          <w:tcPr>
            <w:tcW w:w="18020" w:type="dxa"/>
            <w:tcBorders>
              <w:top w:val="nil"/>
              <w:left w:val="nil"/>
              <w:bottom w:val="nil"/>
              <w:right w:val="nil"/>
            </w:tcBorders>
            <w:shd w:val="clear" w:color="auto" w:fill="auto"/>
            <w:noWrap/>
            <w:vAlign w:val="center"/>
            <w:hideMark/>
          </w:tcPr>
          <w:p w14:paraId="3F1E8257" w14:textId="77777777" w:rsidR="000D3B59" w:rsidRPr="000D3B59" w:rsidRDefault="000D3B59">
            <w:pPr>
              <w:rPr>
                <w:color w:val="000000"/>
              </w:rPr>
            </w:pPr>
            <w:r w:rsidRPr="000D3B59">
              <w:rPr>
                <w:color w:val="000000"/>
              </w:rPr>
              <w:t>One of the top causes of this is that a significant portion of Americans do not watch what they eat, and often overeat, exceeding the number of calories they need.</w:t>
            </w:r>
          </w:p>
        </w:tc>
      </w:tr>
      <w:tr w:rsidR="000D3B59" w:rsidRPr="000D3B59" w14:paraId="220B0F8B" w14:textId="77777777" w:rsidTr="000D3B59">
        <w:trPr>
          <w:trHeight w:val="315"/>
        </w:trPr>
        <w:tc>
          <w:tcPr>
            <w:tcW w:w="18020" w:type="dxa"/>
            <w:tcBorders>
              <w:top w:val="nil"/>
              <w:left w:val="nil"/>
              <w:bottom w:val="nil"/>
              <w:right w:val="nil"/>
            </w:tcBorders>
            <w:shd w:val="clear" w:color="auto" w:fill="auto"/>
            <w:noWrap/>
            <w:vAlign w:val="center"/>
            <w:hideMark/>
          </w:tcPr>
          <w:p w14:paraId="5F282472" w14:textId="77777777" w:rsidR="000D3B59" w:rsidRPr="000D3B59" w:rsidRDefault="000D3B59">
            <w:pPr>
              <w:rPr>
                <w:color w:val="000000"/>
              </w:rPr>
            </w:pPr>
            <w:r w:rsidRPr="000D3B59">
              <w:rPr>
                <w:color w:val="000000"/>
              </w:rPr>
              <w:t xml:space="preserve">She explained in a column from the San Francisco Chronicle, </w:t>
            </w:r>
            <w:r w:rsidRPr="000D3B59">
              <w:rPr>
                <w:i/>
                <w:iCs/>
                <w:color w:val="000000"/>
              </w:rPr>
              <w:t>Soda-Size Cap Is a Public Health Issue,</w:t>
            </w:r>
            <w:r w:rsidRPr="000D3B59">
              <w:rPr>
                <w:color w:val="000000"/>
              </w:rPr>
              <w:t xml:space="preserve"> why the 16-ounce limit was a good thing for the city.</w:t>
            </w:r>
          </w:p>
        </w:tc>
      </w:tr>
      <w:tr w:rsidR="000D3B59" w:rsidRPr="000D3B59" w14:paraId="097BEDFB" w14:textId="77777777" w:rsidTr="000D3B59">
        <w:trPr>
          <w:trHeight w:val="315"/>
        </w:trPr>
        <w:tc>
          <w:tcPr>
            <w:tcW w:w="18020" w:type="dxa"/>
            <w:tcBorders>
              <w:top w:val="nil"/>
              <w:left w:val="nil"/>
              <w:bottom w:val="nil"/>
              <w:right w:val="nil"/>
            </w:tcBorders>
            <w:shd w:val="clear" w:color="auto" w:fill="auto"/>
            <w:noWrap/>
            <w:vAlign w:val="center"/>
            <w:hideMark/>
          </w:tcPr>
          <w:p w14:paraId="1D601114" w14:textId="77777777" w:rsidR="000D3B59" w:rsidRPr="000D3B59" w:rsidRDefault="000D3B59">
            <w:pPr>
              <w:rPr>
                <w:color w:val="000000"/>
              </w:rPr>
            </w:pPr>
            <w:r w:rsidRPr="000D3B59">
              <w:rPr>
                <w:color w:val="000000"/>
              </w:rPr>
              <w:t>Since obesity is such a problem in some cities, they have begun to implement limits on the size of sugary drinks.</w:t>
            </w:r>
          </w:p>
        </w:tc>
      </w:tr>
    </w:tbl>
    <w:p w14:paraId="07E86E18" w14:textId="3AF3749F" w:rsidR="000D3B59" w:rsidRPr="000D3B59" w:rsidRDefault="000D3B59"/>
    <w:p w14:paraId="28CDD69F" w14:textId="77777777" w:rsidR="000D3B59" w:rsidRPr="000D3B59" w:rsidRDefault="000D3B59"/>
    <w:p w14:paraId="3B41723E" w14:textId="58C88D50" w:rsidR="000D3B59" w:rsidRPr="000D3B59" w:rsidRDefault="000D3B59"/>
    <w:p w14:paraId="20E21945" w14:textId="1CF0326D" w:rsidR="000D3B59" w:rsidRPr="000D3B59" w:rsidRDefault="000D3B59"/>
    <w:p w14:paraId="45CB4894" w14:textId="7265751F" w:rsidR="000D3B59" w:rsidRPr="000D3B59" w:rsidRDefault="000D3B59">
      <w:r w:rsidRPr="000D3B59">
        <w:t>Opposing Claim and Conclusion Paragraphs</w:t>
      </w:r>
    </w:p>
    <w:tbl>
      <w:tblPr>
        <w:tblW w:w="28137" w:type="dxa"/>
        <w:tblLook w:val="04A0" w:firstRow="1" w:lastRow="0" w:firstColumn="1" w:lastColumn="0" w:noHBand="0" w:noVBand="1"/>
      </w:tblPr>
      <w:tblGrid>
        <w:gridCol w:w="28137"/>
      </w:tblGrid>
      <w:tr w:rsidR="000D3B59" w:rsidRPr="000D3B59" w14:paraId="5F75ADE8" w14:textId="77777777" w:rsidTr="000D3B59">
        <w:trPr>
          <w:trHeight w:val="315"/>
        </w:trPr>
        <w:tc>
          <w:tcPr>
            <w:tcW w:w="28137" w:type="dxa"/>
            <w:tcBorders>
              <w:top w:val="nil"/>
              <w:left w:val="nil"/>
              <w:bottom w:val="nil"/>
              <w:right w:val="nil"/>
            </w:tcBorders>
            <w:shd w:val="clear" w:color="auto" w:fill="auto"/>
            <w:noWrap/>
            <w:vAlign w:val="center"/>
            <w:hideMark/>
          </w:tcPr>
          <w:p w14:paraId="7BFACC1F" w14:textId="77777777" w:rsidR="000D3B59" w:rsidRPr="000D3B59" w:rsidRDefault="000D3B59">
            <w:pPr>
              <w:rPr>
                <w:color w:val="000000"/>
              </w:rPr>
            </w:pPr>
            <w:r w:rsidRPr="000D3B59">
              <w:rPr>
                <w:color w:val="000000"/>
              </w:rPr>
              <w:t>“You have to wear seatbelts in a car and a helmet on a motorcycle. You can’t drive much over the speed limit or under the influence,” said Nestle.</w:t>
            </w:r>
          </w:p>
        </w:tc>
      </w:tr>
      <w:tr w:rsidR="000D3B59" w:rsidRPr="000D3B59" w14:paraId="76231895" w14:textId="77777777" w:rsidTr="000D3B59">
        <w:trPr>
          <w:trHeight w:val="315"/>
        </w:trPr>
        <w:tc>
          <w:tcPr>
            <w:tcW w:w="28137" w:type="dxa"/>
            <w:tcBorders>
              <w:top w:val="nil"/>
              <w:left w:val="nil"/>
              <w:bottom w:val="nil"/>
              <w:right w:val="nil"/>
            </w:tcBorders>
            <w:shd w:val="clear" w:color="auto" w:fill="auto"/>
            <w:noWrap/>
            <w:vAlign w:val="center"/>
            <w:hideMark/>
          </w:tcPr>
          <w:p w14:paraId="409D85CE" w14:textId="77777777" w:rsidR="000D3B59" w:rsidRPr="000D3B59" w:rsidRDefault="000D3B59">
            <w:pPr>
              <w:rPr>
                <w:color w:val="000000"/>
              </w:rPr>
            </w:pPr>
            <w:r w:rsidRPr="000D3B59">
              <w:rPr>
                <w:color w:val="000000"/>
              </w:rPr>
              <w:t>A government’s duty to its citizens is to ensure that the public is healthy and well.</w:t>
            </w:r>
          </w:p>
        </w:tc>
      </w:tr>
      <w:tr w:rsidR="000D3B59" w:rsidRPr="000D3B59" w14:paraId="474B2F06" w14:textId="77777777" w:rsidTr="000D3B59">
        <w:trPr>
          <w:trHeight w:val="315"/>
        </w:trPr>
        <w:tc>
          <w:tcPr>
            <w:tcW w:w="28137" w:type="dxa"/>
            <w:tcBorders>
              <w:top w:val="nil"/>
              <w:left w:val="nil"/>
              <w:bottom w:val="nil"/>
              <w:right w:val="nil"/>
            </w:tcBorders>
            <w:shd w:val="clear" w:color="auto" w:fill="auto"/>
            <w:noWrap/>
            <w:vAlign w:val="center"/>
            <w:hideMark/>
          </w:tcPr>
          <w:p w14:paraId="3B7309C9" w14:textId="77777777" w:rsidR="000D3B59" w:rsidRPr="000D3B59" w:rsidRDefault="000D3B59">
            <w:pPr>
              <w:rPr>
                <w:color w:val="000000"/>
              </w:rPr>
            </w:pPr>
            <w:r w:rsidRPr="000D3B59">
              <w:rPr>
                <w:color w:val="000000"/>
              </w:rPr>
              <w:t>Again, health advocate Marion Nestle explained to the San Francisco Chronicle that the rules regarding food ingredients and soda size are like the many other laws for public health and safety.</w:t>
            </w:r>
          </w:p>
        </w:tc>
      </w:tr>
      <w:tr w:rsidR="000D3B59" w:rsidRPr="000D3B59" w14:paraId="0541A443" w14:textId="77777777" w:rsidTr="000D3B59">
        <w:trPr>
          <w:trHeight w:val="315"/>
        </w:trPr>
        <w:tc>
          <w:tcPr>
            <w:tcW w:w="28137" w:type="dxa"/>
            <w:tcBorders>
              <w:top w:val="nil"/>
              <w:left w:val="nil"/>
              <w:bottom w:val="nil"/>
              <w:right w:val="nil"/>
            </w:tcBorders>
            <w:shd w:val="clear" w:color="auto" w:fill="auto"/>
            <w:noWrap/>
            <w:vAlign w:val="center"/>
            <w:hideMark/>
          </w:tcPr>
          <w:p w14:paraId="2A57CC34" w14:textId="77777777" w:rsidR="000D3B59" w:rsidRPr="000D3B59" w:rsidRDefault="000D3B59">
            <w:pPr>
              <w:rPr>
                <w:color w:val="000000"/>
              </w:rPr>
            </w:pPr>
            <w:r w:rsidRPr="000D3B59">
              <w:rPr>
                <w:color w:val="000000"/>
              </w:rPr>
              <w:t>By legislators creating regulations on what restaurants can and cannot use in their cooking, and by limiting the sizes of sugary drinks, the government is combatting and unhealthy, and overweight society, ultimately leading to the betterment of public health in cities spanning the United States.</w:t>
            </w:r>
          </w:p>
        </w:tc>
      </w:tr>
      <w:tr w:rsidR="000D3B59" w:rsidRPr="000D3B59" w14:paraId="43BEC03F" w14:textId="77777777" w:rsidTr="000D3B59">
        <w:trPr>
          <w:trHeight w:val="315"/>
        </w:trPr>
        <w:tc>
          <w:tcPr>
            <w:tcW w:w="28137" w:type="dxa"/>
            <w:tcBorders>
              <w:top w:val="nil"/>
              <w:left w:val="nil"/>
              <w:bottom w:val="nil"/>
              <w:right w:val="nil"/>
            </w:tcBorders>
            <w:shd w:val="clear" w:color="auto" w:fill="auto"/>
            <w:noWrap/>
            <w:vAlign w:val="center"/>
            <w:hideMark/>
          </w:tcPr>
          <w:p w14:paraId="424748C0" w14:textId="77777777" w:rsidR="000D3B59" w:rsidRPr="000D3B59" w:rsidRDefault="000D3B59">
            <w:pPr>
              <w:rPr>
                <w:color w:val="000000"/>
              </w:rPr>
            </w:pPr>
            <w:r w:rsidRPr="000D3B59">
              <w:rPr>
                <w:color w:val="000000"/>
              </w:rPr>
              <w:t>Critics of these government regulations say that they are a severe intrusion into the free will that the people have.</w:t>
            </w:r>
          </w:p>
        </w:tc>
      </w:tr>
      <w:tr w:rsidR="000D3B59" w:rsidRPr="000D3B59" w14:paraId="05AE3427" w14:textId="77777777" w:rsidTr="000D3B59">
        <w:trPr>
          <w:trHeight w:val="315"/>
        </w:trPr>
        <w:tc>
          <w:tcPr>
            <w:tcW w:w="28137" w:type="dxa"/>
            <w:tcBorders>
              <w:top w:val="nil"/>
              <w:left w:val="nil"/>
              <w:bottom w:val="nil"/>
              <w:right w:val="nil"/>
            </w:tcBorders>
            <w:shd w:val="clear" w:color="auto" w:fill="auto"/>
            <w:noWrap/>
            <w:vAlign w:val="center"/>
            <w:hideMark/>
          </w:tcPr>
          <w:p w14:paraId="07E20A34" w14:textId="77777777" w:rsidR="000D3B59" w:rsidRPr="000D3B59" w:rsidRDefault="000D3B59">
            <w:pPr>
              <w:rPr>
                <w:color w:val="000000"/>
              </w:rPr>
            </w:pPr>
            <w:r w:rsidRPr="000D3B59">
              <w:rPr>
                <w:color w:val="000000"/>
              </w:rPr>
              <w:t>In their eyes, the government has no place telling people and businesses what to cook with or drink they argue that if a restaurant wants to, they should be able to use unhealthy ingredients like trans fats, if a person wants to, they should be able to get a soda larger than 16 ounces.</w:t>
            </w:r>
          </w:p>
        </w:tc>
      </w:tr>
      <w:tr w:rsidR="000D3B59" w:rsidRPr="000D3B59" w14:paraId="0E308FD1" w14:textId="77777777" w:rsidTr="000D3B59">
        <w:trPr>
          <w:trHeight w:val="315"/>
        </w:trPr>
        <w:tc>
          <w:tcPr>
            <w:tcW w:w="28137" w:type="dxa"/>
            <w:tcBorders>
              <w:top w:val="nil"/>
              <w:left w:val="nil"/>
              <w:bottom w:val="nil"/>
              <w:right w:val="nil"/>
            </w:tcBorders>
            <w:shd w:val="clear" w:color="auto" w:fill="auto"/>
            <w:noWrap/>
            <w:vAlign w:val="center"/>
            <w:hideMark/>
          </w:tcPr>
          <w:p w14:paraId="071365AF" w14:textId="77777777" w:rsidR="000D3B59" w:rsidRPr="000D3B59" w:rsidRDefault="000D3B59">
            <w:pPr>
              <w:rPr>
                <w:color w:val="000000"/>
              </w:rPr>
            </w:pPr>
            <w:r w:rsidRPr="000D3B59">
              <w:rPr>
                <w:color w:val="000000"/>
              </w:rPr>
              <w:t>One of the most important jobs of a government, is protecting the welfare of its citizens and they have numerous other public health and safety laws, as relaxed as the food and drink laws, which are not seen as government intrusions by most people.</w:t>
            </w:r>
          </w:p>
        </w:tc>
      </w:tr>
      <w:tr w:rsidR="000D3B59" w:rsidRPr="000D3B59" w14:paraId="3320A6DB" w14:textId="77777777" w:rsidTr="000D3B59">
        <w:trPr>
          <w:trHeight w:val="315"/>
        </w:trPr>
        <w:tc>
          <w:tcPr>
            <w:tcW w:w="28137" w:type="dxa"/>
            <w:tcBorders>
              <w:top w:val="nil"/>
              <w:left w:val="nil"/>
              <w:bottom w:val="nil"/>
              <w:right w:val="nil"/>
            </w:tcBorders>
            <w:shd w:val="clear" w:color="auto" w:fill="auto"/>
            <w:noWrap/>
            <w:vAlign w:val="center"/>
            <w:hideMark/>
          </w:tcPr>
          <w:p w14:paraId="780A02F7" w14:textId="77777777" w:rsidR="000D3B59" w:rsidRPr="000D3B59" w:rsidRDefault="000D3B59">
            <w:pPr>
              <w:rPr>
                <w:color w:val="000000"/>
              </w:rPr>
            </w:pPr>
            <w:r w:rsidRPr="000D3B59">
              <w:rPr>
                <w:color w:val="000000"/>
              </w:rPr>
              <w:t>The government is not overstepping their boundaries, though.</w:t>
            </w:r>
          </w:p>
        </w:tc>
      </w:tr>
      <w:tr w:rsidR="000D3B59" w:rsidRPr="000D3B59" w14:paraId="5A5F9A12" w14:textId="77777777" w:rsidTr="000D3B59">
        <w:trPr>
          <w:trHeight w:val="315"/>
        </w:trPr>
        <w:tc>
          <w:tcPr>
            <w:tcW w:w="28137" w:type="dxa"/>
            <w:tcBorders>
              <w:top w:val="nil"/>
              <w:left w:val="nil"/>
              <w:bottom w:val="nil"/>
              <w:right w:val="nil"/>
            </w:tcBorders>
            <w:shd w:val="clear" w:color="auto" w:fill="auto"/>
            <w:noWrap/>
            <w:vAlign w:val="center"/>
            <w:hideMark/>
          </w:tcPr>
          <w:p w14:paraId="06ADF368" w14:textId="77777777" w:rsidR="000D3B59" w:rsidRPr="000D3B59" w:rsidRDefault="000D3B59">
            <w:pPr>
              <w:rPr>
                <w:color w:val="000000"/>
              </w:rPr>
            </w:pPr>
            <w:r w:rsidRPr="000D3B59">
              <w:rPr>
                <w:color w:val="000000"/>
              </w:rPr>
              <w:t>They argue that none of them will be followed by restaurants in areas with such rules.</w:t>
            </w:r>
          </w:p>
        </w:tc>
      </w:tr>
    </w:tbl>
    <w:p w14:paraId="394B1648" w14:textId="77777777" w:rsidR="000D3B59" w:rsidRPr="000D3B59" w:rsidRDefault="000D3B59"/>
    <w:sectPr w:rsidR="000D3B59" w:rsidRPr="000D3B59" w:rsidSect="002E1C17">
      <w:pgSz w:w="12240" w:h="15840"/>
      <w:pgMar w:top="720" w:right="576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124"/>
    <w:rsid w:val="00054124"/>
    <w:rsid w:val="000D3B59"/>
    <w:rsid w:val="001102C6"/>
    <w:rsid w:val="002C11BF"/>
    <w:rsid w:val="002E1C17"/>
    <w:rsid w:val="003006EA"/>
    <w:rsid w:val="00392C5C"/>
    <w:rsid w:val="0039795B"/>
    <w:rsid w:val="006743C9"/>
    <w:rsid w:val="006978E6"/>
    <w:rsid w:val="006B40ED"/>
    <w:rsid w:val="00794D17"/>
    <w:rsid w:val="007B16EC"/>
    <w:rsid w:val="008558B2"/>
    <w:rsid w:val="008A31CF"/>
    <w:rsid w:val="009335AA"/>
    <w:rsid w:val="009C33EF"/>
    <w:rsid w:val="00B37A98"/>
    <w:rsid w:val="00BC1140"/>
    <w:rsid w:val="00C53A6E"/>
    <w:rsid w:val="00C86F65"/>
    <w:rsid w:val="00EC78AB"/>
    <w:rsid w:val="00FC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B771C"/>
  <w15:docId w15:val="{EB1A595E-2042-4BEB-887B-F2E3F1D8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124"/>
    <w:pPr>
      <w:spacing w:before="100" w:beforeAutospacing="1" w:after="100" w:afterAutospacing="1"/>
    </w:pPr>
  </w:style>
  <w:style w:type="paragraph" w:styleId="BalloonText">
    <w:name w:val="Balloon Text"/>
    <w:basedOn w:val="Normal"/>
    <w:link w:val="BalloonTextChar"/>
    <w:semiHidden/>
    <w:unhideWhenUsed/>
    <w:rsid w:val="008558B2"/>
    <w:rPr>
      <w:rFonts w:ascii="Segoe UI" w:hAnsi="Segoe UI" w:cs="Segoe UI"/>
      <w:sz w:val="18"/>
      <w:szCs w:val="18"/>
    </w:rPr>
  </w:style>
  <w:style w:type="character" w:customStyle="1" w:styleId="BalloonTextChar">
    <w:name w:val="Balloon Text Char"/>
    <w:basedOn w:val="DefaultParagraphFont"/>
    <w:link w:val="BalloonText"/>
    <w:semiHidden/>
    <w:rsid w:val="008558B2"/>
    <w:rPr>
      <w:rFonts w:ascii="Segoe UI" w:hAnsi="Segoe UI" w:cs="Segoe UI"/>
      <w:sz w:val="18"/>
      <w:szCs w:val="18"/>
    </w:rPr>
  </w:style>
  <w:style w:type="paragraph" w:styleId="ListParagraph">
    <w:name w:val="List Paragraph"/>
    <w:basedOn w:val="Normal"/>
    <w:uiPriority w:val="34"/>
    <w:qFormat/>
    <w:rsid w:val="00C53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656214">
      <w:bodyDiv w:val="1"/>
      <w:marLeft w:val="0"/>
      <w:marRight w:val="0"/>
      <w:marTop w:val="0"/>
      <w:marBottom w:val="0"/>
      <w:divBdr>
        <w:top w:val="none" w:sz="0" w:space="0" w:color="auto"/>
        <w:left w:val="none" w:sz="0" w:space="0" w:color="auto"/>
        <w:bottom w:val="none" w:sz="0" w:space="0" w:color="auto"/>
        <w:right w:val="none" w:sz="0" w:space="0" w:color="auto"/>
      </w:divBdr>
    </w:div>
    <w:div w:id="606547793">
      <w:bodyDiv w:val="1"/>
      <w:marLeft w:val="0"/>
      <w:marRight w:val="0"/>
      <w:marTop w:val="0"/>
      <w:marBottom w:val="0"/>
      <w:divBdr>
        <w:top w:val="none" w:sz="0" w:space="0" w:color="auto"/>
        <w:left w:val="none" w:sz="0" w:space="0" w:color="auto"/>
        <w:bottom w:val="none" w:sz="0" w:space="0" w:color="auto"/>
        <w:right w:val="none" w:sz="0" w:space="0" w:color="auto"/>
      </w:divBdr>
    </w:div>
    <w:div w:id="993290633">
      <w:bodyDiv w:val="1"/>
      <w:marLeft w:val="0"/>
      <w:marRight w:val="0"/>
      <w:marTop w:val="0"/>
      <w:marBottom w:val="0"/>
      <w:divBdr>
        <w:top w:val="none" w:sz="0" w:space="0" w:color="auto"/>
        <w:left w:val="none" w:sz="0" w:space="0" w:color="auto"/>
        <w:bottom w:val="none" w:sz="0" w:space="0" w:color="auto"/>
        <w:right w:val="none" w:sz="0" w:space="0" w:color="auto"/>
      </w:divBdr>
    </w:div>
    <w:div w:id="1087576321">
      <w:bodyDiv w:val="1"/>
      <w:marLeft w:val="0"/>
      <w:marRight w:val="0"/>
      <w:marTop w:val="0"/>
      <w:marBottom w:val="0"/>
      <w:divBdr>
        <w:top w:val="none" w:sz="0" w:space="0" w:color="auto"/>
        <w:left w:val="none" w:sz="0" w:space="0" w:color="auto"/>
        <w:bottom w:val="none" w:sz="0" w:space="0" w:color="auto"/>
        <w:right w:val="none" w:sz="0" w:space="0" w:color="auto"/>
      </w:divBdr>
    </w:div>
    <w:div w:id="1324241060">
      <w:bodyDiv w:val="1"/>
      <w:marLeft w:val="0"/>
      <w:marRight w:val="0"/>
      <w:marTop w:val="0"/>
      <w:marBottom w:val="0"/>
      <w:divBdr>
        <w:top w:val="none" w:sz="0" w:space="0" w:color="auto"/>
        <w:left w:val="none" w:sz="0" w:space="0" w:color="auto"/>
        <w:bottom w:val="none" w:sz="0" w:space="0" w:color="auto"/>
        <w:right w:val="none" w:sz="0" w:space="0" w:color="auto"/>
      </w:divBdr>
    </w:div>
    <w:div w:id="1397708203">
      <w:bodyDiv w:val="1"/>
      <w:marLeft w:val="0"/>
      <w:marRight w:val="0"/>
      <w:marTop w:val="0"/>
      <w:marBottom w:val="0"/>
      <w:divBdr>
        <w:top w:val="none" w:sz="0" w:space="0" w:color="auto"/>
        <w:left w:val="none" w:sz="0" w:space="0" w:color="auto"/>
        <w:bottom w:val="none" w:sz="0" w:space="0" w:color="auto"/>
        <w:right w:val="none" w:sz="0" w:space="0" w:color="auto"/>
      </w:divBdr>
    </w:div>
    <w:div w:id="164747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47284\Desktop\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Text Template.dotx</Template>
  <TotalTime>5</TotalTime>
  <Pages>1</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Text</vt:lpstr>
    </vt:vector>
  </TitlesOfParts>
  <Company>SCSB</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Shoop Flint</dc:creator>
  <cp:keywords/>
  <dc:description/>
  <cp:lastModifiedBy>Shoop Flint</cp:lastModifiedBy>
  <cp:revision>3</cp:revision>
  <cp:lastPrinted>2017-09-19T13:56:00Z</cp:lastPrinted>
  <dcterms:created xsi:type="dcterms:W3CDTF">2021-04-09T14:39:00Z</dcterms:created>
  <dcterms:modified xsi:type="dcterms:W3CDTF">2021-04-09T14:50:00Z</dcterms:modified>
</cp:coreProperties>
</file>